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6B2F" w14:textId="77777777" w:rsidR="0057060A" w:rsidRPr="00755F00" w:rsidRDefault="0057060A" w:rsidP="0057060A">
      <w:pPr>
        <w:spacing w:line="360" w:lineRule="auto"/>
        <w:jc w:val="left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 w:rsidRPr="00755F00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附件2:</w:t>
      </w:r>
    </w:p>
    <w:p w14:paraId="0544E3E3" w14:textId="4D406C3A" w:rsidR="005C74BE" w:rsidRPr="005C74BE" w:rsidRDefault="00DF3268" w:rsidP="005C74BE">
      <w:pPr>
        <w:jc w:val="center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 w:rsidRPr="00DF3268"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  <w:t>山东师范大学大学生创业孵化基地项目入驻选拔赛</w:t>
      </w:r>
    </w:p>
    <w:p w14:paraId="0F073645" w14:textId="77777777" w:rsidR="0057060A" w:rsidRPr="00755F00" w:rsidRDefault="0057060A" w:rsidP="0057060A">
      <w:pPr>
        <w:spacing w:line="360" w:lineRule="auto"/>
        <w:jc w:val="center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 w:rsidRPr="00755F00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商业计划书模板</w:t>
      </w:r>
    </w:p>
    <w:p w14:paraId="22B9A147" w14:textId="77777777" w:rsidR="0057060A" w:rsidRPr="002F32D0" w:rsidRDefault="0057060A" w:rsidP="0057060A">
      <w:pPr>
        <w:spacing w:beforeLines="50" w:before="156" w:line="360" w:lineRule="auto"/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</w:pPr>
      <w:r w:rsidRPr="002F32D0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一、执行摘要</w:t>
      </w:r>
    </w:p>
    <w:tbl>
      <w:tblPr>
        <w:tblW w:w="8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1488"/>
        <w:gridCol w:w="1596"/>
        <w:gridCol w:w="804"/>
        <w:gridCol w:w="1474"/>
        <w:gridCol w:w="218"/>
        <w:gridCol w:w="813"/>
      </w:tblGrid>
      <w:tr w:rsidR="0057060A" w:rsidRPr="00A62B31" w14:paraId="3E20BAA6" w14:textId="77777777" w:rsidTr="00281BA4">
        <w:trPr>
          <w:trHeight w:hRule="exact" w:val="594"/>
          <w:jc w:val="center"/>
        </w:trPr>
        <w:tc>
          <w:tcPr>
            <w:tcW w:w="2229" w:type="dxa"/>
            <w:vAlign w:val="center"/>
          </w:tcPr>
          <w:p w14:paraId="466CDAB6" w14:textId="1518F478" w:rsidR="0057060A" w:rsidRPr="00281BA4" w:rsidRDefault="0057060A" w:rsidP="00281BA4">
            <w:pPr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企业</w:t>
            </w:r>
            <w:r w:rsidR="00460E1C"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/项目</w:t>
            </w: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6393" w:type="dxa"/>
            <w:gridSpan w:val="6"/>
            <w:vAlign w:val="center"/>
          </w:tcPr>
          <w:p w14:paraId="590F619D" w14:textId="44E37D93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1A3F9ED7" w14:textId="77777777" w:rsidTr="00281BA4">
        <w:trPr>
          <w:trHeight w:hRule="exact" w:val="565"/>
          <w:jc w:val="center"/>
        </w:trPr>
        <w:tc>
          <w:tcPr>
            <w:tcW w:w="2229" w:type="dxa"/>
            <w:vAlign w:val="center"/>
          </w:tcPr>
          <w:p w14:paraId="08A53A64" w14:textId="77777777" w:rsidR="0057060A" w:rsidRPr="00281BA4" w:rsidRDefault="0057060A" w:rsidP="00281BA4">
            <w:pPr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注册资金</w:t>
            </w:r>
          </w:p>
        </w:tc>
        <w:tc>
          <w:tcPr>
            <w:tcW w:w="6393" w:type="dxa"/>
            <w:gridSpan w:val="6"/>
            <w:vAlign w:val="center"/>
          </w:tcPr>
          <w:p w14:paraId="45BDB7C3" w14:textId="6030A2D4" w:rsidR="0057060A" w:rsidRPr="00A62B31" w:rsidRDefault="00460E1C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（非必填）</w:t>
            </w:r>
          </w:p>
        </w:tc>
      </w:tr>
      <w:tr w:rsidR="0057060A" w:rsidRPr="00A62B31" w14:paraId="61C8AE6E" w14:textId="77777777" w:rsidTr="00281BA4">
        <w:trPr>
          <w:trHeight w:hRule="exact" w:val="1297"/>
          <w:jc w:val="center"/>
        </w:trPr>
        <w:tc>
          <w:tcPr>
            <w:tcW w:w="2229" w:type="dxa"/>
            <w:vAlign w:val="center"/>
          </w:tcPr>
          <w:p w14:paraId="15BD6045" w14:textId="77777777" w:rsidR="0057060A" w:rsidRPr="00281BA4" w:rsidRDefault="0057060A" w:rsidP="00281BA4">
            <w:pPr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公司类型</w:t>
            </w:r>
          </w:p>
        </w:tc>
        <w:tc>
          <w:tcPr>
            <w:tcW w:w="6393" w:type="dxa"/>
            <w:gridSpan w:val="6"/>
            <w:vAlign w:val="center"/>
          </w:tcPr>
          <w:p w14:paraId="1D22F975" w14:textId="0347298D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□有限责任公司□个体工商户□个人独资企业□合伙企业   □其他（打√选择）</w:t>
            </w:r>
            <w:r w:rsidR="00460E1C"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（非必填）</w:t>
            </w:r>
          </w:p>
        </w:tc>
      </w:tr>
      <w:tr w:rsidR="0057060A" w:rsidRPr="00A62B31" w14:paraId="3C1B21AF" w14:textId="77777777" w:rsidTr="00281BA4">
        <w:trPr>
          <w:trHeight w:hRule="exact" w:val="3805"/>
          <w:jc w:val="center"/>
        </w:trPr>
        <w:tc>
          <w:tcPr>
            <w:tcW w:w="2229" w:type="dxa"/>
            <w:vAlign w:val="center"/>
          </w:tcPr>
          <w:p w14:paraId="6AD8A340" w14:textId="77777777" w:rsidR="0057060A" w:rsidRPr="00281BA4" w:rsidRDefault="0057060A" w:rsidP="00281BA4">
            <w:pPr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产品</w:t>
            </w:r>
            <w:r w:rsidRPr="00281BA4"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  <w:t>/</w:t>
            </w: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服务概况</w:t>
            </w:r>
          </w:p>
        </w:tc>
        <w:tc>
          <w:tcPr>
            <w:tcW w:w="6393" w:type="dxa"/>
            <w:gridSpan w:val="6"/>
            <w:vAlign w:val="center"/>
          </w:tcPr>
          <w:p w14:paraId="13FBC0AB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描述经营项目的创意来源与可行性，突出产品与服务的新颖性、独特性和可行性，目前所处发展阶段、与国内外同行业其它公司同类技术、产品及服务的比较，本公司技术、产品及服务的新颖性、先进性和独特性，如拥有的专门技术、版权、配方、品牌、销售网络、许可证、专营权、特许权经营等行业优势。</w:t>
            </w:r>
          </w:p>
        </w:tc>
      </w:tr>
      <w:tr w:rsidR="0057060A" w:rsidRPr="00A62B31" w14:paraId="692A0BC8" w14:textId="77777777" w:rsidTr="00281BA4">
        <w:trPr>
          <w:trHeight w:hRule="exact" w:val="2008"/>
          <w:jc w:val="center"/>
        </w:trPr>
        <w:tc>
          <w:tcPr>
            <w:tcW w:w="2229" w:type="dxa"/>
            <w:vAlign w:val="center"/>
          </w:tcPr>
          <w:p w14:paraId="77E80DF0" w14:textId="77777777" w:rsidR="0057060A" w:rsidRPr="00281BA4" w:rsidRDefault="0057060A" w:rsidP="00281BA4">
            <w:pPr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市场机会</w:t>
            </w:r>
          </w:p>
        </w:tc>
        <w:tc>
          <w:tcPr>
            <w:tcW w:w="6393" w:type="dxa"/>
            <w:gridSpan w:val="6"/>
            <w:vAlign w:val="center"/>
          </w:tcPr>
          <w:p w14:paraId="1C6BA873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指已经出现或即将出现在市场上，但未得到实现或完全实现的市场需求。</w:t>
            </w:r>
          </w:p>
        </w:tc>
      </w:tr>
      <w:tr w:rsidR="0057060A" w:rsidRPr="00A62B31" w14:paraId="176B348C" w14:textId="77777777" w:rsidTr="00281BA4">
        <w:trPr>
          <w:trHeight w:hRule="exact" w:val="3057"/>
          <w:jc w:val="center"/>
        </w:trPr>
        <w:tc>
          <w:tcPr>
            <w:tcW w:w="2229" w:type="dxa"/>
            <w:vAlign w:val="center"/>
          </w:tcPr>
          <w:p w14:paraId="0D12E6DA" w14:textId="77777777" w:rsidR="0057060A" w:rsidRPr="00281BA4" w:rsidRDefault="0057060A" w:rsidP="00281BA4">
            <w:pPr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lastRenderedPageBreak/>
              <w:t>商业模式</w:t>
            </w:r>
          </w:p>
          <w:p w14:paraId="292F01F4" w14:textId="77777777" w:rsidR="0057060A" w:rsidRPr="00281BA4" w:rsidRDefault="0057060A" w:rsidP="00281BA4">
            <w:pPr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（盈利模式）</w:t>
            </w:r>
          </w:p>
        </w:tc>
        <w:tc>
          <w:tcPr>
            <w:tcW w:w="6393" w:type="dxa"/>
            <w:gridSpan w:val="6"/>
            <w:vAlign w:val="center"/>
          </w:tcPr>
          <w:p w14:paraId="0B6AAF6E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即盈利的模式，企业从哪里获得收入，获得收入的形式有哪几种？客户是谁？卖什么产品服务给客户？为客户带来什么价值？竞争壁垒是什么？此部分也可以谈谈企业的盈利渠道，即企业从哪里获得收入，获得收入的形式有哪几种？</w:t>
            </w:r>
          </w:p>
          <w:p w14:paraId="16D8D4DF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0F19AB2F" w14:textId="77777777" w:rsidTr="00281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62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CBA7EB" w14:textId="133CF025" w:rsidR="0057060A" w:rsidRPr="00281BA4" w:rsidRDefault="0057060A" w:rsidP="00281BA4">
            <w:pPr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投资额（元）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99AB" w14:textId="23D5877F" w:rsidR="0057060A" w:rsidRPr="00A62B31" w:rsidRDefault="00460E1C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（非必填）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10E8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投资收益率（第一年）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681AD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57060A" w:rsidRPr="00A62B31" w14:paraId="65DFE196" w14:textId="77777777" w:rsidTr="00281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11"/>
          <w:jc w:val="center"/>
        </w:trPr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DBAD" w14:textId="77777777" w:rsidR="0057060A" w:rsidRPr="00281BA4" w:rsidRDefault="0057060A" w:rsidP="00281BA4">
            <w:pPr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预期净利润（税后利润）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5F21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第一年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E4251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第二年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2E249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第三年</w:t>
            </w:r>
          </w:p>
        </w:tc>
      </w:tr>
      <w:tr w:rsidR="0057060A" w:rsidRPr="00A62B31" w14:paraId="5D824ECC" w14:textId="77777777" w:rsidTr="00281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89"/>
          <w:jc w:val="center"/>
        </w:trPr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13E1" w14:textId="77777777" w:rsidR="0057060A" w:rsidRPr="00281BA4" w:rsidRDefault="0057060A" w:rsidP="00281BA4">
            <w:pPr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7727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F9E5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年增长率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3FA128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642A4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年增长率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4F84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57060A" w:rsidRPr="00A62B31" w14:paraId="5B6F6B6B" w14:textId="77777777" w:rsidTr="00281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85"/>
          <w:jc w:val="center"/>
        </w:trPr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CBC3" w14:textId="77777777" w:rsidR="0057060A" w:rsidRPr="00281BA4" w:rsidRDefault="0057060A" w:rsidP="00281BA4">
            <w:pPr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E802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投资收益率＝净利润÷总投资额×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57060A" w:rsidRPr="00A62B31" w14:paraId="10B983EB" w14:textId="77777777" w:rsidTr="00C92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83"/>
          <w:jc w:val="center"/>
        </w:trPr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C7C7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50A51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预期净利润－第一年：见经营第一年利润表</w:t>
            </w:r>
          </w:p>
        </w:tc>
      </w:tr>
      <w:tr w:rsidR="0057060A" w:rsidRPr="00A62B31" w14:paraId="6F781DEA" w14:textId="77777777" w:rsidTr="00C92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9"/>
          <w:jc w:val="center"/>
        </w:trPr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494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D32B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此表中“总投资额”项的金额等于资金需求合计</w:t>
            </w:r>
          </w:p>
        </w:tc>
      </w:tr>
    </w:tbl>
    <w:p w14:paraId="6E209F9A" w14:textId="77777777" w:rsidR="0057060A" w:rsidRPr="00281BA4" w:rsidRDefault="0057060A" w:rsidP="00281BA4">
      <w:pPr>
        <w:spacing w:beforeLines="50" w:before="156" w:line="360" w:lineRule="auto"/>
        <w:jc w:val="left"/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</w:pPr>
      <w:r w:rsidRPr="00281BA4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二、市场分析</w:t>
      </w:r>
      <w:bookmarkStart w:id="0" w:name="_Toc234146997"/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046"/>
      </w:tblGrid>
      <w:tr w:rsidR="0057060A" w:rsidRPr="00A62B31" w14:paraId="1E77A3AC" w14:textId="77777777" w:rsidTr="00C92F10">
        <w:trPr>
          <w:trHeight w:val="3169"/>
          <w:jc w:val="center"/>
        </w:trPr>
        <w:tc>
          <w:tcPr>
            <w:tcW w:w="1620" w:type="dxa"/>
            <w:vAlign w:val="center"/>
          </w:tcPr>
          <w:p w14:paraId="7497D20D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市</w:t>
            </w:r>
            <w:bookmarkEnd w:id="0"/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场定位</w:t>
            </w:r>
          </w:p>
        </w:tc>
        <w:tc>
          <w:tcPr>
            <w:tcW w:w="7046" w:type="dxa"/>
            <w:vAlign w:val="center"/>
          </w:tcPr>
          <w:p w14:paraId="7F622758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、产品定位：侧重于产品实体定位质量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/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成本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/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特征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/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性能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/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可靠性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/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实用性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/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款式</w:t>
            </w:r>
          </w:p>
          <w:p w14:paraId="738C4716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2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、竞争定位：确定企业相对与竞争者的市场位置</w:t>
            </w:r>
          </w:p>
          <w:p w14:paraId="67901B63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3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、消费者定位：确定企业的目标顾客群，指你究竟想要把产品卖给谁？</w:t>
            </w:r>
          </w:p>
        </w:tc>
      </w:tr>
      <w:tr w:rsidR="0057060A" w:rsidRPr="00A62B31" w14:paraId="4C07C976" w14:textId="77777777" w:rsidTr="00C92F10">
        <w:trPr>
          <w:trHeight w:val="2042"/>
          <w:jc w:val="center"/>
        </w:trPr>
        <w:tc>
          <w:tcPr>
            <w:tcW w:w="1620" w:type="dxa"/>
            <w:vAlign w:val="center"/>
          </w:tcPr>
          <w:p w14:paraId="6ECEB6E0" w14:textId="77777777" w:rsidR="0057060A" w:rsidRPr="00281BA4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lastRenderedPageBreak/>
              <w:t>目标客户</w:t>
            </w:r>
          </w:p>
        </w:tc>
        <w:tc>
          <w:tcPr>
            <w:tcW w:w="7046" w:type="dxa"/>
            <w:vAlign w:val="center"/>
          </w:tcPr>
          <w:p w14:paraId="0B4AB4D3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可以按照客户年龄、地域、收入、偏好、消费习惯等分类。</w:t>
            </w:r>
          </w:p>
        </w:tc>
      </w:tr>
      <w:tr w:rsidR="0057060A" w:rsidRPr="00A62B31" w14:paraId="67A053D7" w14:textId="77777777" w:rsidTr="00C92F10">
        <w:trPr>
          <w:trHeight w:hRule="exact" w:val="1992"/>
          <w:jc w:val="center"/>
        </w:trPr>
        <w:tc>
          <w:tcPr>
            <w:tcW w:w="1620" w:type="dxa"/>
            <w:vAlign w:val="center"/>
          </w:tcPr>
          <w:p w14:paraId="61C8804B" w14:textId="77777777" w:rsidR="0057060A" w:rsidRPr="00281BA4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市场预测</w:t>
            </w:r>
          </w:p>
          <w:p w14:paraId="63EEA193" w14:textId="77777777" w:rsidR="0057060A" w:rsidRPr="00281BA4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（市场占有率）</w:t>
            </w:r>
          </w:p>
        </w:tc>
        <w:tc>
          <w:tcPr>
            <w:tcW w:w="7046" w:type="dxa"/>
            <w:vAlign w:val="center"/>
          </w:tcPr>
          <w:p w14:paraId="54B9668F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在已有“市场机会”的基础上着重分析市场容量等市场需求情况及其变化趋势；企业提供的产品或服务所占的市场份额。</w:t>
            </w:r>
          </w:p>
        </w:tc>
      </w:tr>
    </w:tbl>
    <w:p w14:paraId="0CBD3B6C" w14:textId="77777777" w:rsidR="0057060A" w:rsidRPr="00281BA4" w:rsidRDefault="0057060A" w:rsidP="0057060A">
      <w:pPr>
        <w:spacing w:line="360" w:lineRule="auto"/>
        <w:ind w:rightChars="-124" w:right="-260"/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</w:pPr>
      <w:bookmarkStart w:id="1" w:name="_Toc256779581"/>
      <w:r w:rsidRPr="00281BA4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三、营销策略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7511"/>
      </w:tblGrid>
      <w:tr w:rsidR="0057060A" w:rsidRPr="00A62B31" w14:paraId="1EA8BF05" w14:textId="77777777" w:rsidTr="00460E1C">
        <w:trPr>
          <w:trHeight w:hRule="exact" w:val="2557"/>
          <w:jc w:val="center"/>
        </w:trPr>
        <w:tc>
          <w:tcPr>
            <w:tcW w:w="1410" w:type="dxa"/>
            <w:vAlign w:val="center"/>
          </w:tcPr>
          <w:p w14:paraId="529D4951" w14:textId="77777777" w:rsidR="0057060A" w:rsidRPr="00281BA4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营销计划</w:t>
            </w:r>
          </w:p>
        </w:tc>
        <w:tc>
          <w:tcPr>
            <w:tcW w:w="7511" w:type="dxa"/>
          </w:tcPr>
          <w:p w14:paraId="77129345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在销售网络、销售渠道、设立代理商、分销商方面的策略；在广告促销方面的策略；在产品销售价格方面的策略；在建立良好销售队伍方面的策略；如何保证销售策略具体实施的有效性；对销售队伍采取什么样的激励机制等。</w:t>
            </w:r>
          </w:p>
        </w:tc>
      </w:tr>
      <w:tr w:rsidR="0057060A" w:rsidRPr="00A62B31" w14:paraId="355A21EC" w14:textId="77777777" w:rsidTr="00C92F10">
        <w:trPr>
          <w:trHeight w:hRule="exact" w:val="1834"/>
          <w:jc w:val="center"/>
        </w:trPr>
        <w:tc>
          <w:tcPr>
            <w:tcW w:w="1410" w:type="dxa"/>
            <w:vAlign w:val="center"/>
          </w:tcPr>
          <w:p w14:paraId="4AB4ED85" w14:textId="77777777" w:rsidR="0057060A" w:rsidRPr="00281BA4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竞争分析</w:t>
            </w:r>
          </w:p>
        </w:tc>
        <w:tc>
          <w:tcPr>
            <w:tcW w:w="7511" w:type="dxa"/>
          </w:tcPr>
          <w:p w14:paraId="1A08E4D4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列出在本公司目标市场中的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1-3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个主要竞争者；分析竞争者的优势和劣势。</w:t>
            </w:r>
          </w:p>
          <w:p w14:paraId="623F66DD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5DD43B51" w14:textId="77777777" w:rsidR="0057060A" w:rsidRPr="00281BA4" w:rsidRDefault="0057060A" w:rsidP="0057060A">
      <w:pPr>
        <w:spacing w:line="360" w:lineRule="auto"/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</w:pPr>
      <w:r w:rsidRPr="00281BA4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四、管理团队</w:t>
      </w:r>
    </w:p>
    <w:tbl>
      <w:tblPr>
        <w:tblW w:w="8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080"/>
        <w:gridCol w:w="877"/>
        <w:gridCol w:w="1843"/>
        <w:gridCol w:w="1960"/>
        <w:gridCol w:w="1856"/>
      </w:tblGrid>
      <w:tr w:rsidR="0057060A" w:rsidRPr="00A62B31" w14:paraId="4094A58B" w14:textId="77777777" w:rsidTr="00C92F10">
        <w:trPr>
          <w:trHeight w:hRule="exact" w:val="475"/>
        </w:trPr>
        <w:tc>
          <w:tcPr>
            <w:tcW w:w="1066" w:type="dxa"/>
            <w:vAlign w:val="center"/>
          </w:tcPr>
          <w:p w14:paraId="31F47170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姓</w:t>
            </w:r>
            <w:bookmarkEnd w:id="1"/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080" w:type="dxa"/>
            <w:vAlign w:val="center"/>
          </w:tcPr>
          <w:p w14:paraId="09B09575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年龄</w:t>
            </w:r>
          </w:p>
        </w:tc>
        <w:tc>
          <w:tcPr>
            <w:tcW w:w="877" w:type="dxa"/>
            <w:vAlign w:val="center"/>
          </w:tcPr>
          <w:p w14:paraId="56624CB8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843" w:type="dxa"/>
            <w:vAlign w:val="center"/>
          </w:tcPr>
          <w:p w14:paraId="142616EC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学历及专业</w:t>
            </w:r>
          </w:p>
        </w:tc>
        <w:tc>
          <w:tcPr>
            <w:tcW w:w="1960" w:type="dxa"/>
            <w:vAlign w:val="center"/>
          </w:tcPr>
          <w:p w14:paraId="144A1AAD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主要工作经历</w:t>
            </w:r>
          </w:p>
        </w:tc>
        <w:tc>
          <w:tcPr>
            <w:tcW w:w="1856" w:type="dxa"/>
            <w:vAlign w:val="center"/>
          </w:tcPr>
          <w:p w14:paraId="79EE2880" w14:textId="77777777" w:rsidR="0057060A" w:rsidRPr="00A62B31" w:rsidRDefault="0057060A" w:rsidP="00C92F10">
            <w:pPr>
              <w:spacing w:line="360" w:lineRule="auto"/>
              <w:ind w:firstLineChars="50" w:firstLine="140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优势专长</w:t>
            </w:r>
          </w:p>
        </w:tc>
      </w:tr>
      <w:tr w:rsidR="0057060A" w:rsidRPr="00A62B31" w14:paraId="09A88718" w14:textId="77777777" w:rsidTr="00C92F10">
        <w:trPr>
          <w:trHeight w:hRule="exact" w:val="567"/>
        </w:trPr>
        <w:tc>
          <w:tcPr>
            <w:tcW w:w="1066" w:type="dxa"/>
            <w:vAlign w:val="center"/>
          </w:tcPr>
          <w:p w14:paraId="219FA6D5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14:paraId="04CFEAFC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vAlign w:val="center"/>
          </w:tcPr>
          <w:p w14:paraId="37768277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5877DC8E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0" w:type="dxa"/>
            <w:vAlign w:val="center"/>
          </w:tcPr>
          <w:p w14:paraId="09551ED0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6" w:type="dxa"/>
            <w:vAlign w:val="center"/>
          </w:tcPr>
          <w:p w14:paraId="218BC245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263EE932" w14:textId="77777777" w:rsidTr="00C92F10">
        <w:trPr>
          <w:trHeight w:hRule="exact" w:val="567"/>
        </w:trPr>
        <w:tc>
          <w:tcPr>
            <w:tcW w:w="1066" w:type="dxa"/>
            <w:vAlign w:val="center"/>
          </w:tcPr>
          <w:p w14:paraId="215355C6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14:paraId="150E4D4C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vAlign w:val="center"/>
          </w:tcPr>
          <w:p w14:paraId="60B81135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10790BBA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0" w:type="dxa"/>
            <w:vAlign w:val="center"/>
          </w:tcPr>
          <w:p w14:paraId="0EC3A083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6" w:type="dxa"/>
            <w:vAlign w:val="center"/>
          </w:tcPr>
          <w:p w14:paraId="01F16F13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592F2891" w14:textId="77777777" w:rsidTr="00C92F10">
        <w:trPr>
          <w:trHeight w:hRule="exact" w:val="567"/>
        </w:trPr>
        <w:tc>
          <w:tcPr>
            <w:tcW w:w="1066" w:type="dxa"/>
            <w:vAlign w:val="center"/>
          </w:tcPr>
          <w:p w14:paraId="5684ECF8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14:paraId="4483D3B7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vAlign w:val="center"/>
          </w:tcPr>
          <w:p w14:paraId="105DE35B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7CE7E5A8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0" w:type="dxa"/>
            <w:vAlign w:val="center"/>
          </w:tcPr>
          <w:p w14:paraId="676268CC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6" w:type="dxa"/>
            <w:vAlign w:val="center"/>
          </w:tcPr>
          <w:p w14:paraId="455B433C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01341F5E" w14:textId="77777777" w:rsidR="0057060A" w:rsidRPr="00281BA4" w:rsidRDefault="0057060A" w:rsidP="0057060A">
      <w:pPr>
        <w:spacing w:line="360" w:lineRule="auto"/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</w:pPr>
      <w:r w:rsidRPr="00281BA4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五、财务分析报告</w:t>
      </w:r>
      <w:bookmarkStart w:id="2" w:name="_Toc256779598"/>
    </w:p>
    <w:p w14:paraId="47A400B6" w14:textId="77777777" w:rsidR="0057060A" w:rsidRPr="00A62B31" w:rsidRDefault="0057060A" w:rsidP="0057060A">
      <w:pPr>
        <w:spacing w:line="360" w:lineRule="auto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 w:rsidRPr="00A62B31"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  <w:t>1</w:t>
      </w:r>
      <w:r w:rsidRPr="00A62B31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、启动资金来源（单位：万元）</w:t>
      </w:r>
      <w:bookmarkEnd w:id="2"/>
    </w:p>
    <w:tbl>
      <w:tblPr>
        <w:tblW w:w="8652" w:type="dxa"/>
        <w:jc w:val="center"/>
        <w:tblLayout w:type="fixed"/>
        <w:tblLook w:val="04A0" w:firstRow="1" w:lastRow="0" w:firstColumn="1" w:lastColumn="0" w:noHBand="0" w:noVBand="1"/>
      </w:tblPr>
      <w:tblGrid>
        <w:gridCol w:w="1517"/>
        <w:gridCol w:w="2341"/>
        <w:gridCol w:w="2451"/>
        <w:gridCol w:w="2343"/>
      </w:tblGrid>
      <w:tr w:rsidR="0057060A" w:rsidRPr="00A62B31" w14:paraId="4D9FEFEB" w14:textId="77777777" w:rsidTr="00C92F10">
        <w:trPr>
          <w:trHeight w:hRule="exact" w:val="505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C1C5C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筹资渠道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98DD59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资金提供方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7076C6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金额</w:t>
            </w:r>
          </w:p>
        </w:tc>
        <w:tc>
          <w:tcPr>
            <w:tcW w:w="2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8962CB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占投资总额比例</w:t>
            </w:r>
          </w:p>
        </w:tc>
      </w:tr>
      <w:tr w:rsidR="0057060A" w:rsidRPr="00A62B31" w14:paraId="579ED437" w14:textId="77777777" w:rsidTr="00C92F10">
        <w:trPr>
          <w:trHeight w:hRule="exact" w:val="454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3F2F9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lastRenderedPageBreak/>
              <w:t>自有资金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4D03CF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股东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9815BB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8698C0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57060A" w:rsidRPr="00A62B31" w14:paraId="4AD7254E" w14:textId="77777777" w:rsidTr="00C92F10">
        <w:trPr>
          <w:trHeight w:hRule="exact" w:val="454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0335A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私人拆借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FEB05A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亲属、朋友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C0506D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DA4D5F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57060A" w:rsidRPr="00A62B31" w14:paraId="3BF1D6EA" w14:textId="77777777" w:rsidTr="00C92F10">
        <w:trPr>
          <w:trHeight w:hRule="exact" w:val="454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EFB7A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银行贷款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C23E80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银行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E4A3C4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6B8C4A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57060A" w:rsidRPr="00A62B31" w14:paraId="039FE38E" w14:textId="77777777" w:rsidTr="00C92F10">
        <w:trPr>
          <w:trHeight w:hRule="exact" w:val="454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E954A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政府小额贷款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422042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政府相关部门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DC5ECB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2D4AEB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57060A" w:rsidRPr="00A62B31" w14:paraId="1843268E" w14:textId="77777777" w:rsidTr="00C92F10">
        <w:trPr>
          <w:trHeight w:hRule="exact" w:val="454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96B52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总计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C6ED20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--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83B147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34C3AB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%</w:t>
            </w:r>
          </w:p>
        </w:tc>
      </w:tr>
    </w:tbl>
    <w:p w14:paraId="632AC83C" w14:textId="77777777" w:rsidR="0057060A" w:rsidRPr="00A62B31" w:rsidRDefault="0057060A" w:rsidP="0057060A">
      <w:pPr>
        <w:spacing w:beforeLines="50" w:before="156" w:line="360" w:lineRule="auto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 w:rsidRPr="00A62B31"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  <w:t>2</w:t>
      </w:r>
      <w:r w:rsidRPr="00A62B31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、最近年度利润（单位：万元）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4845"/>
        <w:gridCol w:w="1276"/>
        <w:gridCol w:w="1276"/>
        <w:gridCol w:w="1243"/>
      </w:tblGrid>
      <w:tr w:rsidR="0057060A" w:rsidRPr="00A62B31" w14:paraId="10A7CCA1" w14:textId="77777777" w:rsidTr="00C92F10">
        <w:trPr>
          <w:trHeight w:val="390"/>
          <w:jc w:val="center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9DE7" w14:textId="77777777" w:rsidR="0057060A" w:rsidRPr="00A62B31" w:rsidRDefault="0057060A" w:rsidP="00C92F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ADA3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201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6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36D6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201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7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6372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201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8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年</w:t>
            </w:r>
          </w:p>
        </w:tc>
      </w:tr>
      <w:tr w:rsidR="0057060A" w:rsidRPr="00A62B31" w14:paraId="5E74792D" w14:textId="77777777" w:rsidTr="00C92F10">
        <w:trPr>
          <w:trHeight w:val="275"/>
          <w:jc w:val="center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0985" w14:textId="77777777" w:rsidR="0057060A" w:rsidRPr="00A62B31" w:rsidRDefault="0057060A" w:rsidP="00C92F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主营业务收入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DC4E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5D86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B891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600F8665" w14:textId="77777777" w:rsidTr="00C92F10">
        <w:trPr>
          <w:trHeight w:val="275"/>
          <w:jc w:val="center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FC5" w14:textId="77777777" w:rsidR="0057060A" w:rsidRPr="00A62B31" w:rsidRDefault="0057060A" w:rsidP="00C92F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其它业务收入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1C09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6C71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2FD3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48AADB04" w14:textId="77777777" w:rsidTr="00C92F10">
        <w:trPr>
          <w:trHeight w:val="275"/>
          <w:jc w:val="center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BB3D" w14:textId="77777777" w:rsidR="0057060A" w:rsidRPr="00A62B31" w:rsidRDefault="0057060A" w:rsidP="00C92F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减：业务成本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F83C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1746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AD7A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7F987718" w14:textId="77777777" w:rsidTr="00C92F10">
        <w:trPr>
          <w:trHeight w:val="275"/>
          <w:jc w:val="center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FD0C" w14:textId="77777777" w:rsidR="0057060A" w:rsidRPr="00A62B31" w:rsidRDefault="0057060A" w:rsidP="00A62B31">
            <w:pPr>
              <w:spacing w:line="360" w:lineRule="exact"/>
              <w:ind w:firstLineChars="400" w:firstLine="1120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减：业务费用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91FA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46A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F0DE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3F653997" w14:textId="77777777" w:rsidTr="00C92F10">
        <w:trPr>
          <w:trHeight w:val="275"/>
          <w:jc w:val="center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DD11" w14:textId="77777777" w:rsidR="0057060A" w:rsidRPr="00A62B31" w:rsidRDefault="0057060A" w:rsidP="00C92F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减：销售税金及附加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86B3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83B4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61D6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74C346DB" w14:textId="77777777" w:rsidTr="00C92F10">
        <w:trPr>
          <w:trHeight w:val="454"/>
          <w:jc w:val="center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3072" w14:textId="77777777" w:rsidR="0057060A" w:rsidRPr="00A62B31" w:rsidRDefault="0057060A" w:rsidP="00C92F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减：所得税费用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500B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C89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5C1B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5B7DE9DC" w14:textId="77777777" w:rsidTr="00C92F10">
        <w:trPr>
          <w:trHeight w:val="454"/>
          <w:jc w:val="center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319B" w14:textId="77777777" w:rsidR="0057060A" w:rsidRPr="00A62B31" w:rsidRDefault="0057060A" w:rsidP="00C92F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净利润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A61A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2663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86DF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69A78928" w14:textId="77777777" w:rsidTr="00C92F10">
        <w:trPr>
          <w:trHeight w:val="454"/>
          <w:jc w:val="center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664" w14:textId="77777777" w:rsidR="0057060A" w:rsidRPr="00A62B31" w:rsidRDefault="0057060A" w:rsidP="00C92F1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备注：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5B45B186" w14:textId="77777777" w:rsidR="0057060A" w:rsidRPr="00A62B31" w:rsidRDefault="0057060A" w:rsidP="0057060A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</w:p>
    <w:p w14:paraId="1BB85466" w14:textId="77777777" w:rsidR="0057060A" w:rsidRPr="00A62B31" w:rsidRDefault="0057060A" w:rsidP="0057060A">
      <w:pPr>
        <w:widowControl/>
        <w:numPr>
          <w:ilvl w:val="0"/>
          <w:numId w:val="1"/>
        </w:numPr>
        <w:jc w:val="left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 w:rsidRPr="00A62B31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利润预测（单位：万元）</w:t>
      </w:r>
    </w:p>
    <w:tbl>
      <w:tblPr>
        <w:tblW w:w="8247" w:type="dxa"/>
        <w:jc w:val="center"/>
        <w:tblLayout w:type="fixed"/>
        <w:tblLook w:val="04A0" w:firstRow="1" w:lastRow="0" w:firstColumn="1" w:lastColumn="0" w:noHBand="0" w:noVBand="1"/>
      </w:tblPr>
      <w:tblGrid>
        <w:gridCol w:w="2632"/>
        <w:gridCol w:w="1788"/>
        <w:gridCol w:w="1276"/>
        <w:gridCol w:w="1275"/>
        <w:gridCol w:w="1276"/>
      </w:tblGrid>
      <w:tr w:rsidR="0057060A" w:rsidRPr="00A62B31" w14:paraId="70A58012" w14:textId="77777777" w:rsidTr="00C92F10">
        <w:trPr>
          <w:trHeight w:val="688"/>
          <w:jc w:val="center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840E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8CD00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2019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D5084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2020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6B7CA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2021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年</w:t>
            </w:r>
          </w:p>
        </w:tc>
      </w:tr>
      <w:tr w:rsidR="0057060A" w:rsidRPr="00A62B31" w14:paraId="5F8EB1A1" w14:textId="77777777" w:rsidTr="00C92F10">
        <w:trPr>
          <w:trHeight w:hRule="exact" w:val="510"/>
          <w:jc w:val="center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82F1B84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一、主营业务收入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F5CDC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4FD2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F458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3C501D0A" w14:textId="77777777" w:rsidTr="00C92F10">
        <w:trPr>
          <w:trHeight w:hRule="exact" w:val="510"/>
          <w:jc w:val="center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0414948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加：其他收入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EFD3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152FC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973E6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1AF703B0" w14:textId="77777777" w:rsidTr="00C92F10">
        <w:trPr>
          <w:trHeight w:hRule="exact" w:val="510"/>
          <w:jc w:val="center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6E458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减：主营业务成本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2EA66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生产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/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采购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70A25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D0508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6EAB5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593ABA9E" w14:textId="77777777" w:rsidTr="00C92F10">
        <w:trPr>
          <w:trHeight w:hRule="exact" w:val="510"/>
          <w:jc w:val="center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539ED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营业税金及附加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(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按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5.5%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计算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BFB6A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BB78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CB9A4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774F0666" w14:textId="77777777" w:rsidTr="00C92F10">
        <w:trPr>
          <w:trHeight w:hRule="exact" w:val="510"/>
          <w:jc w:val="center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62AC5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变动销售费用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3AC93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销售提成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312E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BB13C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50FE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194CD228" w14:textId="77777777" w:rsidTr="00C92F10">
        <w:trPr>
          <w:trHeight w:hRule="exact" w:val="1667"/>
          <w:jc w:val="center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56713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边际贡献率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(%)=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（主营业务收入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-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主营业务成本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-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营业税金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-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销售提成）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/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主营业务收入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00CA9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2712E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CDDFC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41A201DD" w14:textId="77777777" w:rsidTr="00C92F10">
        <w:trPr>
          <w:trHeight w:hRule="exact" w:val="510"/>
          <w:jc w:val="center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7188E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固定销售费用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D91F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宣传推广费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77CC9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B150C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321BD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7CA18DDC" w14:textId="77777777" w:rsidTr="00C92F10">
        <w:trPr>
          <w:cantSplit/>
          <w:trHeight w:hRule="exact" w:val="510"/>
          <w:jc w:val="center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7F2E5515" w14:textId="77777777" w:rsidR="0057060A" w:rsidRPr="00A62B31" w:rsidRDefault="0057060A" w:rsidP="00C92F10">
            <w:pPr>
              <w:spacing w:line="360" w:lineRule="auto"/>
              <w:ind w:firstLineChars="150" w:firstLine="420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管理费用</w:t>
            </w: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830E66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场地租金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C3DFD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2F212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6A3E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08383C31" w14:textId="77777777" w:rsidTr="00C92F10">
        <w:trPr>
          <w:cantSplit/>
          <w:trHeight w:hRule="exact" w:val="510"/>
          <w:jc w:val="center"/>
        </w:trPr>
        <w:tc>
          <w:tcPr>
            <w:tcW w:w="263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CCC19BF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0492B9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员工薪酬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90FB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FDBDB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21EE6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3247DB33" w14:textId="77777777" w:rsidTr="00C92F10">
        <w:trPr>
          <w:cantSplit/>
          <w:trHeight w:hRule="exact" w:val="483"/>
          <w:jc w:val="center"/>
        </w:trPr>
        <w:tc>
          <w:tcPr>
            <w:tcW w:w="2632" w:type="dxa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bottom"/>
          </w:tcPr>
          <w:p w14:paraId="7069E715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D3152E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办公用品及耗材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45A0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BE2A4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28D6A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242B17C6" w14:textId="77777777" w:rsidTr="00C92F10">
        <w:trPr>
          <w:cantSplit/>
          <w:trHeight w:hRule="exact" w:val="1129"/>
          <w:jc w:val="center"/>
        </w:trPr>
        <w:tc>
          <w:tcPr>
            <w:tcW w:w="2632" w:type="dxa"/>
            <w:vMerge/>
            <w:tcBorders>
              <w:left w:val="single" w:sz="8" w:space="0" w:color="auto"/>
              <w:right w:val="single" w:sz="4" w:space="0" w:color="000000"/>
            </w:tcBorders>
            <w:vAlign w:val="bottom"/>
          </w:tcPr>
          <w:p w14:paraId="09B0F624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DF88E9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水、电、交通差旅费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3792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CF94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C3E33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5A6CFD2B" w14:textId="77777777" w:rsidTr="00C92F10">
        <w:trPr>
          <w:cantSplit/>
          <w:trHeight w:hRule="exact" w:val="510"/>
          <w:jc w:val="center"/>
        </w:trPr>
        <w:tc>
          <w:tcPr>
            <w:tcW w:w="2632" w:type="dxa"/>
            <w:vMerge/>
            <w:tcBorders>
              <w:left w:val="single" w:sz="8" w:space="0" w:color="auto"/>
              <w:right w:val="single" w:sz="4" w:space="0" w:color="000000"/>
            </w:tcBorders>
            <w:vAlign w:val="bottom"/>
          </w:tcPr>
          <w:p w14:paraId="243BDA54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33825D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固定资产折旧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CE5F3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E9603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DB8F3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1A6F2763" w14:textId="77777777" w:rsidTr="00C92F10">
        <w:trPr>
          <w:cantSplit/>
          <w:trHeight w:hRule="exact" w:val="510"/>
          <w:jc w:val="center"/>
        </w:trPr>
        <w:tc>
          <w:tcPr>
            <w:tcW w:w="263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3951FC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0AF197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其他管理费用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2D472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E1CC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146C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76B0DB4C" w14:textId="77777777" w:rsidTr="00C92F10">
        <w:trPr>
          <w:trHeight w:hRule="exact" w:val="510"/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6C4A0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财务费用</w:t>
            </w: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F208C9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利息支出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7FEFB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B5AD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AD87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114460BC" w14:textId="77777777" w:rsidTr="00C92F10">
        <w:trPr>
          <w:trHeight w:hRule="exact" w:val="510"/>
          <w:jc w:val="center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9D9E8D8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二、营业利润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69896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7E8B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B825A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4B3DA187" w14:textId="77777777" w:rsidTr="00C92F10">
        <w:trPr>
          <w:trHeight w:hRule="exact" w:val="510"/>
          <w:jc w:val="center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FBBF4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减：所得税费用（按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25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％计算）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4733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34EA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B020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1554CC1D" w14:textId="77777777" w:rsidTr="00C92F10">
        <w:trPr>
          <w:trHeight w:hRule="exact" w:val="510"/>
          <w:jc w:val="center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A9315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三、净利润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5AB5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F92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A843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0678E9CB" w14:textId="77777777" w:rsidTr="00C92F10">
        <w:trPr>
          <w:trHeight w:hRule="exact" w:val="1299"/>
          <w:jc w:val="center"/>
        </w:trPr>
        <w:tc>
          <w:tcPr>
            <w:tcW w:w="8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729BB" w14:textId="77777777" w:rsidR="0057060A" w:rsidRPr="00A62B31" w:rsidRDefault="0057060A" w:rsidP="00C92F1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备注：员工薪</w:t>
            </w:r>
            <w:proofErr w:type="gramStart"/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酬</w:t>
            </w:r>
            <w:proofErr w:type="gramEnd"/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包括企业主</w:t>
            </w:r>
            <w:proofErr w:type="gramStart"/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薪</w:t>
            </w:r>
            <w:proofErr w:type="gramEnd"/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酬和职工薪酬，本计划书所提到的员</w:t>
            </w:r>
            <w:proofErr w:type="gramStart"/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工薪酬都符合</w:t>
            </w:r>
            <w:proofErr w:type="gramEnd"/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该条件。</w:t>
            </w:r>
          </w:p>
        </w:tc>
      </w:tr>
    </w:tbl>
    <w:p w14:paraId="67ADB1CA" w14:textId="77777777" w:rsidR="0057060A" w:rsidRPr="00281BA4" w:rsidRDefault="0057060A" w:rsidP="0057060A">
      <w:pPr>
        <w:spacing w:line="360" w:lineRule="auto"/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</w:pPr>
      <w:bookmarkStart w:id="3" w:name="_Toc256779600"/>
      <w:r w:rsidRPr="00281BA4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六、融资需求</w:t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191"/>
        <w:gridCol w:w="2616"/>
        <w:gridCol w:w="1444"/>
      </w:tblGrid>
      <w:tr w:rsidR="0057060A" w:rsidRPr="00A62B31" w14:paraId="4C357B76" w14:textId="77777777" w:rsidTr="00C92F10">
        <w:trPr>
          <w:cantSplit/>
          <w:trHeight w:val="630"/>
          <w:jc w:val="center"/>
        </w:trPr>
        <w:tc>
          <w:tcPr>
            <w:tcW w:w="1410" w:type="dxa"/>
            <w:vMerge w:val="restart"/>
            <w:vAlign w:val="center"/>
          </w:tcPr>
          <w:p w14:paraId="0D8A7032" w14:textId="77777777" w:rsidR="0057060A" w:rsidRPr="00281BA4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融资</w:t>
            </w:r>
          </w:p>
          <w:p w14:paraId="12FEF187" w14:textId="77777777" w:rsidR="0057060A" w:rsidRPr="00281BA4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需求</w:t>
            </w:r>
          </w:p>
        </w:tc>
        <w:tc>
          <w:tcPr>
            <w:tcW w:w="7251" w:type="dxa"/>
            <w:gridSpan w:val="3"/>
            <w:vAlign w:val="center"/>
          </w:tcPr>
          <w:p w14:paraId="598486D5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当前是否有融资需求□是□否</w:t>
            </w:r>
          </w:p>
        </w:tc>
      </w:tr>
      <w:tr w:rsidR="0057060A" w:rsidRPr="00A62B31" w14:paraId="172EB200" w14:textId="77777777" w:rsidTr="00C92F10">
        <w:trPr>
          <w:cantSplit/>
          <w:trHeight w:val="315"/>
          <w:jc w:val="center"/>
        </w:trPr>
        <w:tc>
          <w:tcPr>
            <w:tcW w:w="1410" w:type="dxa"/>
            <w:vMerge/>
          </w:tcPr>
          <w:p w14:paraId="3ACE2ECA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51" w:type="dxa"/>
            <w:gridSpan w:val="3"/>
            <w:vAlign w:val="center"/>
          </w:tcPr>
          <w:p w14:paraId="12E5DBD2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计划融资方式：□股权融资□债券融资</w:t>
            </w:r>
          </w:p>
        </w:tc>
      </w:tr>
      <w:tr w:rsidR="0057060A" w:rsidRPr="00A62B31" w14:paraId="6D9D368A" w14:textId="77777777" w:rsidTr="00C92F10">
        <w:trPr>
          <w:cantSplit/>
          <w:trHeight w:val="487"/>
          <w:jc w:val="center"/>
        </w:trPr>
        <w:tc>
          <w:tcPr>
            <w:tcW w:w="1410" w:type="dxa"/>
            <w:vMerge/>
          </w:tcPr>
          <w:p w14:paraId="756F7201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vAlign w:val="center"/>
          </w:tcPr>
          <w:p w14:paraId="4F757F8E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计划融资时间</w:t>
            </w:r>
          </w:p>
        </w:tc>
        <w:tc>
          <w:tcPr>
            <w:tcW w:w="4060" w:type="dxa"/>
            <w:gridSpan w:val="2"/>
            <w:vAlign w:val="center"/>
          </w:tcPr>
          <w:p w14:paraId="69AB59B4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计划融资金额</w:t>
            </w:r>
          </w:p>
        </w:tc>
      </w:tr>
      <w:tr w:rsidR="0057060A" w:rsidRPr="00A62B31" w14:paraId="65F8FD3C" w14:textId="77777777" w:rsidTr="00C92F10">
        <w:trPr>
          <w:cantSplit/>
          <w:trHeight w:val="315"/>
          <w:jc w:val="center"/>
        </w:trPr>
        <w:tc>
          <w:tcPr>
            <w:tcW w:w="1410" w:type="dxa"/>
            <w:vMerge/>
          </w:tcPr>
          <w:p w14:paraId="43423868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vAlign w:val="center"/>
          </w:tcPr>
          <w:p w14:paraId="5E7AB363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0" w:type="dxa"/>
            <w:gridSpan w:val="2"/>
            <w:vAlign w:val="center"/>
          </w:tcPr>
          <w:p w14:paraId="2440D35B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41BA0D12" w14:textId="77777777" w:rsidTr="00C92F10">
        <w:trPr>
          <w:cantSplit/>
          <w:trHeight w:val="315"/>
          <w:jc w:val="center"/>
        </w:trPr>
        <w:tc>
          <w:tcPr>
            <w:tcW w:w="1410" w:type="dxa"/>
            <w:vMerge/>
          </w:tcPr>
          <w:p w14:paraId="1C17C2F6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vAlign w:val="center"/>
          </w:tcPr>
          <w:p w14:paraId="569F1AE0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0" w:type="dxa"/>
            <w:gridSpan w:val="2"/>
            <w:vAlign w:val="center"/>
          </w:tcPr>
          <w:p w14:paraId="30D6F677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7FBB3864" w14:textId="77777777" w:rsidTr="00C92F10">
        <w:trPr>
          <w:cantSplit/>
          <w:trHeight w:val="315"/>
          <w:jc w:val="center"/>
        </w:trPr>
        <w:tc>
          <w:tcPr>
            <w:tcW w:w="1410" w:type="dxa"/>
            <w:vMerge/>
          </w:tcPr>
          <w:p w14:paraId="19943D37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vAlign w:val="center"/>
          </w:tcPr>
          <w:p w14:paraId="66FD1A01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0" w:type="dxa"/>
            <w:gridSpan w:val="2"/>
            <w:vAlign w:val="center"/>
          </w:tcPr>
          <w:p w14:paraId="16DB8CF4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54E30086" w14:textId="77777777" w:rsidTr="00C92F10">
        <w:trPr>
          <w:cantSplit/>
          <w:trHeight w:val="315"/>
          <w:jc w:val="center"/>
        </w:trPr>
        <w:tc>
          <w:tcPr>
            <w:tcW w:w="1410" w:type="dxa"/>
            <w:vMerge/>
          </w:tcPr>
          <w:p w14:paraId="4C6F46AB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vAlign w:val="center"/>
          </w:tcPr>
          <w:p w14:paraId="63F6EF27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0" w:type="dxa"/>
            <w:gridSpan w:val="2"/>
            <w:vAlign w:val="center"/>
          </w:tcPr>
          <w:p w14:paraId="13418DA0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00D672C5" w14:textId="77777777" w:rsidTr="00C92F10">
        <w:trPr>
          <w:cantSplit/>
          <w:trHeight w:val="315"/>
          <w:jc w:val="center"/>
        </w:trPr>
        <w:tc>
          <w:tcPr>
            <w:tcW w:w="1410" w:type="dxa"/>
            <w:vMerge/>
          </w:tcPr>
          <w:p w14:paraId="239806DF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51" w:type="dxa"/>
            <w:gridSpan w:val="3"/>
            <w:vAlign w:val="center"/>
          </w:tcPr>
          <w:p w14:paraId="1A4C6BF6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是否有融资经历□是□否</w:t>
            </w:r>
          </w:p>
        </w:tc>
      </w:tr>
      <w:tr w:rsidR="0057060A" w:rsidRPr="00A62B31" w14:paraId="6A7D9A98" w14:textId="77777777" w:rsidTr="00C92F10">
        <w:trPr>
          <w:cantSplit/>
          <w:trHeight w:hRule="exact" w:val="810"/>
          <w:jc w:val="center"/>
        </w:trPr>
        <w:tc>
          <w:tcPr>
            <w:tcW w:w="1410" w:type="dxa"/>
            <w:vMerge/>
          </w:tcPr>
          <w:p w14:paraId="3DFD9E19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vAlign w:val="center"/>
          </w:tcPr>
          <w:p w14:paraId="45A6F734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投资人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/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机构</w:t>
            </w:r>
          </w:p>
        </w:tc>
        <w:tc>
          <w:tcPr>
            <w:tcW w:w="2616" w:type="dxa"/>
            <w:vAlign w:val="center"/>
          </w:tcPr>
          <w:p w14:paraId="31666E31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融资金额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(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万元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444" w:type="dxa"/>
            <w:vAlign w:val="center"/>
          </w:tcPr>
          <w:p w14:paraId="419E21A5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融资时间</w:t>
            </w:r>
          </w:p>
        </w:tc>
      </w:tr>
      <w:tr w:rsidR="0057060A" w:rsidRPr="00A62B31" w14:paraId="6632265E" w14:textId="77777777" w:rsidTr="00C92F10">
        <w:trPr>
          <w:cantSplit/>
          <w:trHeight w:val="530"/>
          <w:jc w:val="center"/>
        </w:trPr>
        <w:tc>
          <w:tcPr>
            <w:tcW w:w="1410" w:type="dxa"/>
            <w:vMerge/>
          </w:tcPr>
          <w:p w14:paraId="6FA0A962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vAlign w:val="center"/>
          </w:tcPr>
          <w:p w14:paraId="018F1196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6" w:type="dxa"/>
            <w:vAlign w:val="center"/>
          </w:tcPr>
          <w:p w14:paraId="68A25A11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4" w:type="dxa"/>
            <w:vAlign w:val="center"/>
          </w:tcPr>
          <w:p w14:paraId="37662F52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7DB60D5B" w14:textId="77777777" w:rsidTr="00C92F10">
        <w:trPr>
          <w:cantSplit/>
          <w:trHeight w:val="315"/>
          <w:jc w:val="center"/>
        </w:trPr>
        <w:tc>
          <w:tcPr>
            <w:tcW w:w="1410" w:type="dxa"/>
            <w:vMerge/>
          </w:tcPr>
          <w:p w14:paraId="2CF6CC3A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vAlign w:val="center"/>
          </w:tcPr>
          <w:p w14:paraId="13058C03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6" w:type="dxa"/>
            <w:vAlign w:val="center"/>
          </w:tcPr>
          <w:p w14:paraId="56D918BE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4" w:type="dxa"/>
            <w:vAlign w:val="center"/>
          </w:tcPr>
          <w:p w14:paraId="61972011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3D28138A" w14:textId="77777777" w:rsidTr="00C92F10">
        <w:trPr>
          <w:cantSplit/>
          <w:trHeight w:val="315"/>
          <w:jc w:val="center"/>
        </w:trPr>
        <w:tc>
          <w:tcPr>
            <w:tcW w:w="1410" w:type="dxa"/>
            <w:vMerge/>
          </w:tcPr>
          <w:p w14:paraId="4C2B4C73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vAlign w:val="center"/>
          </w:tcPr>
          <w:p w14:paraId="3420C34D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6" w:type="dxa"/>
            <w:vAlign w:val="center"/>
          </w:tcPr>
          <w:p w14:paraId="67F12D8C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4" w:type="dxa"/>
            <w:vAlign w:val="center"/>
          </w:tcPr>
          <w:p w14:paraId="2A6D4620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798BE520" w14:textId="77777777" w:rsidTr="00C92F10">
        <w:trPr>
          <w:cantSplit/>
          <w:trHeight w:val="446"/>
          <w:jc w:val="center"/>
        </w:trPr>
        <w:tc>
          <w:tcPr>
            <w:tcW w:w="1410" w:type="dxa"/>
            <w:vMerge/>
          </w:tcPr>
          <w:p w14:paraId="45826DC6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51" w:type="dxa"/>
            <w:gridSpan w:val="3"/>
            <w:vAlign w:val="center"/>
          </w:tcPr>
          <w:p w14:paraId="37BA1A33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其它融资需求</w:t>
            </w:r>
          </w:p>
        </w:tc>
      </w:tr>
      <w:tr w:rsidR="0057060A" w:rsidRPr="00A62B31" w14:paraId="20755F06" w14:textId="77777777" w:rsidTr="00C92F10">
        <w:trPr>
          <w:cantSplit/>
          <w:trHeight w:val="2587"/>
          <w:jc w:val="center"/>
        </w:trPr>
        <w:tc>
          <w:tcPr>
            <w:tcW w:w="1410" w:type="dxa"/>
            <w:vMerge/>
          </w:tcPr>
          <w:p w14:paraId="06E1EB39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51" w:type="dxa"/>
            <w:gridSpan w:val="3"/>
            <w:vAlign w:val="center"/>
          </w:tcPr>
          <w:p w14:paraId="2409A115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□科技咨询□融资担保□应收账款融资□技术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>/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产权转让□金融租赁□股改和上市咨询□科技保险□小额贷款□信用贷款□股权质押贷款□知识产权质押贷款□中小企业集合债券发行□并购重组□资产管理□其他服务需求（可复选项）□无融资需求</w:t>
            </w:r>
          </w:p>
        </w:tc>
      </w:tr>
    </w:tbl>
    <w:p w14:paraId="51CB2C17" w14:textId="77777777" w:rsidR="0057060A" w:rsidRPr="00281BA4" w:rsidRDefault="0057060A" w:rsidP="0057060A">
      <w:pPr>
        <w:spacing w:beforeLines="50" w:before="156" w:line="360" w:lineRule="auto"/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</w:pPr>
      <w:r w:rsidRPr="00281BA4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七、风险分析与对策</w:t>
      </w:r>
      <w:bookmarkEnd w:id="3"/>
    </w:p>
    <w:tbl>
      <w:tblPr>
        <w:tblW w:w="8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737"/>
        <w:gridCol w:w="2176"/>
      </w:tblGrid>
      <w:tr w:rsidR="0057060A" w:rsidRPr="00A62B31" w14:paraId="1E1E79BE" w14:textId="77777777" w:rsidTr="00C92F10">
        <w:trPr>
          <w:jc w:val="center"/>
        </w:trPr>
        <w:tc>
          <w:tcPr>
            <w:tcW w:w="1728" w:type="dxa"/>
            <w:vAlign w:val="center"/>
          </w:tcPr>
          <w:p w14:paraId="7A67500F" w14:textId="77777777" w:rsidR="0057060A" w:rsidRPr="00281BA4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创业风险</w:t>
            </w:r>
          </w:p>
        </w:tc>
        <w:tc>
          <w:tcPr>
            <w:tcW w:w="4737" w:type="dxa"/>
          </w:tcPr>
          <w:p w14:paraId="68774A41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分析</w:t>
            </w:r>
          </w:p>
        </w:tc>
        <w:tc>
          <w:tcPr>
            <w:tcW w:w="2176" w:type="dxa"/>
          </w:tcPr>
          <w:p w14:paraId="436894BA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对策</w:t>
            </w:r>
          </w:p>
        </w:tc>
      </w:tr>
      <w:tr w:rsidR="0057060A" w:rsidRPr="00A62B31" w14:paraId="7084B757" w14:textId="77777777" w:rsidTr="00C92F10">
        <w:trPr>
          <w:trHeight w:hRule="exact" w:val="1474"/>
          <w:jc w:val="center"/>
        </w:trPr>
        <w:tc>
          <w:tcPr>
            <w:tcW w:w="1728" w:type="dxa"/>
            <w:vAlign w:val="center"/>
          </w:tcPr>
          <w:p w14:paraId="12311D28" w14:textId="77777777" w:rsidR="0057060A" w:rsidRPr="00281BA4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行业风险</w:t>
            </w:r>
          </w:p>
        </w:tc>
        <w:tc>
          <w:tcPr>
            <w:tcW w:w="4737" w:type="dxa"/>
            <w:vAlign w:val="center"/>
          </w:tcPr>
          <w:p w14:paraId="013844AD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指行业的生命周期、行业的波动性、行业的集中程度。</w:t>
            </w:r>
          </w:p>
        </w:tc>
        <w:tc>
          <w:tcPr>
            <w:tcW w:w="2176" w:type="dxa"/>
          </w:tcPr>
          <w:p w14:paraId="66AF5CB7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14EA022C" w14:textId="77777777" w:rsidTr="00460E1C">
        <w:trPr>
          <w:trHeight w:hRule="exact" w:val="1725"/>
          <w:jc w:val="center"/>
        </w:trPr>
        <w:tc>
          <w:tcPr>
            <w:tcW w:w="1728" w:type="dxa"/>
            <w:vAlign w:val="center"/>
          </w:tcPr>
          <w:p w14:paraId="2E7A6843" w14:textId="77777777" w:rsidR="0057060A" w:rsidRPr="00281BA4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政策风险</w:t>
            </w:r>
          </w:p>
        </w:tc>
        <w:tc>
          <w:tcPr>
            <w:tcW w:w="4737" w:type="dxa"/>
            <w:vAlign w:val="center"/>
          </w:tcPr>
          <w:p w14:paraId="28FE9C4C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指因国家宏观政策（如货币政策、财政政策、行业政策等）发生变化，导致市场价格波动而产生风险。</w:t>
            </w:r>
          </w:p>
        </w:tc>
        <w:tc>
          <w:tcPr>
            <w:tcW w:w="2176" w:type="dxa"/>
          </w:tcPr>
          <w:p w14:paraId="4ABECDCD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4750F7F0" w14:textId="77777777" w:rsidTr="00460E1C">
        <w:trPr>
          <w:trHeight w:hRule="exact" w:val="1944"/>
          <w:jc w:val="center"/>
        </w:trPr>
        <w:tc>
          <w:tcPr>
            <w:tcW w:w="1728" w:type="dxa"/>
            <w:vAlign w:val="center"/>
          </w:tcPr>
          <w:p w14:paraId="70621D82" w14:textId="77777777" w:rsidR="0057060A" w:rsidRPr="00281BA4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市场风险</w:t>
            </w:r>
          </w:p>
        </w:tc>
        <w:tc>
          <w:tcPr>
            <w:tcW w:w="4737" w:type="dxa"/>
            <w:vAlign w:val="center"/>
          </w:tcPr>
          <w:p w14:paraId="7F130806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市场风险涉及的因素有：市场需求量、市场接受时间、市场价格、市场战略等。</w:t>
            </w:r>
          </w:p>
        </w:tc>
        <w:tc>
          <w:tcPr>
            <w:tcW w:w="2176" w:type="dxa"/>
          </w:tcPr>
          <w:p w14:paraId="1827BB81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6058F8AD" w14:textId="77777777" w:rsidTr="00460E1C">
        <w:trPr>
          <w:trHeight w:hRule="exact" w:val="2178"/>
          <w:jc w:val="center"/>
        </w:trPr>
        <w:tc>
          <w:tcPr>
            <w:tcW w:w="1728" w:type="dxa"/>
            <w:vAlign w:val="center"/>
          </w:tcPr>
          <w:p w14:paraId="0844953F" w14:textId="77777777" w:rsidR="0057060A" w:rsidRPr="00281BA4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技术风险</w:t>
            </w:r>
          </w:p>
        </w:tc>
        <w:tc>
          <w:tcPr>
            <w:tcW w:w="4737" w:type="dxa"/>
            <w:vAlign w:val="center"/>
          </w:tcPr>
          <w:p w14:paraId="4A1E4A4F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指企业产品创新过程中技术不确定性、前景的不确定性、技术效果的不确定性、技术寿命的不确定性。</w:t>
            </w:r>
          </w:p>
        </w:tc>
        <w:tc>
          <w:tcPr>
            <w:tcW w:w="2176" w:type="dxa"/>
          </w:tcPr>
          <w:p w14:paraId="071589ED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61CDE885" w14:textId="77777777" w:rsidTr="00C92F10">
        <w:trPr>
          <w:trHeight w:hRule="exact" w:val="1474"/>
          <w:jc w:val="center"/>
        </w:trPr>
        <w:tc>
          <w:tcPr>
            <w:tcW w:w="1728" w:type="dxa"/>
            <w:vAlign w:val="center"/>
          </w:tcPr>
          <w:p w14:paraId="5048EBCC" w14:textId="77777777" w:rsidR="0057060A" w:rsidRPr="00281BA4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lastRenderedPageBreak/>
              <w:t>资金风险</w:t>
            </w:r>
          </w:p>
        </w:tc>
        <w:tc>
          <w:tcPr>
            <w:tcW w:w="4737" w:type="dxa"/>
            <w:vAlign w:val="center"/>
          </w:tcPr>
          <w:p w14:paraId="188AE0FB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资金风险主要有两类：一是缺少创业资金风险，二是融资成本风险。</w:t>
            </w:r>
          </w:p>
        </w:tc>
        <w:tc>
          <w:tcPr>
            <w:tcW w:w="2176" w:type="dxa"/>
          </w:tcPr>
          <w:p w14:paraId="22E5B7EE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4459F763" w14:textId="77777777" w:rsidTr="00C92F10">
        <w:trPr>
          <w:trHeight w:hRule="exact" w:val="1474"/>
          <w:jc w:val="center"/>
        </w:trPr>
        <w:tc>
          <w:tcPr>
            <w:tcW w:w="1728" w:type="dxa"/>
            <w:vAlign w:val="center"/>
          </w:tcPr>
          <w:p w14:paraId="335E25F6" w14:textId="77777777" w:rsidR="0057060A" w:rsidRPr="00281BA4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管理风险</w:t>
            </w:r>
          </w:p>
        </w:tc>
        <w:tc>
          <w:tcPr>
            <w:tcW w:w="4737" w:type="dxa"/>
            <w:vAlign w:val="center"/>
          </w:tcPr>
          <w:p w14:paraId="3DE31A92" w14:textId="4CD5B16F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企业</w:t>
            </w:r>
            <w:r w:rsidR="00460E1C"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/项目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经营过程中的风险，如管理者素质风险、决策风险、组织风险、人才风险等。</w:t>
            </w:r>
          </w:p>
        </w:tc>
        <w:tc>
          <w:tcPr>
            <w:tcW w:w="2176" w:type="dxa"/>
          </w:tcPr>
          <w:p w14:paraId="4C7F2276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6675694F" w14:textId="77777777" w:rsidTr="00C92F10">
        <w:trPr>
          <w:trHeight w:hRule="exact" w:val="1474"/>
          <w:jc w:val="center"/>
        </w:trPr>
        <w:tc>
          <w:tcPr>
            <w:tcW w:w="1728" w:type="dxa"/>
            <w:vAlign w:val="center"/>
          </w:tcPr>
          <w:p w14:paraId="4A7467BB" w14:textId="77777777" w:rsidR="0057060A" w:rsidRPr="00281BA4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环境风险</w:t>
            </w:r>
          </w:p>
        </w:tc>
        <w:tc>
          <w:tcPr>
            <w:tcW w:w="4737" w:type="dxa"/>
            <w:vAlign w:val="center"/>
          </w:tcPr>
          <w:p w14:paraId="6EBC57CF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指社会、政治、政策、法律环境变化或由于意外灾害发生而造成失败的可能性。</w:t>
            </w:r>
          </w:p>
        </w:tc>
        <w:tc>
          <w:tcPr>
            <w:tcW w:w="2176" w:type="dxa"/>
          </w:tcPr>
          <w:p w14:paraId="4A818919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7060A" w:rsidRPr="00A62B31" w14:paraId="41EFD075" w14:textId="77777777" w:rsidTr="00C92F10">
        <w:trPr>
          <w:jc w:val="center"/>
        </w:trPr>
        <w:tc>
          <w:tcPr>
            <w:tcW w:w="1728" w:type="dxa"/>
            <w:vAlign w:val="center"/>
          </w:tcPr>
          <w:p w14:paraId="4155E4C0" w14:textId="77777777" w:rsidR="0057060A" w:rsidRPr="00281BA4" w:rsidRDefault="0057060A" w:rsidP="00C92F10">
            <w:pPr>
              <w:tabs>
                <w:tab w:val="left" w:pos="220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81BA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shd w:val="clear" w:color="auto" w:fill="FFFFFF"/>
              </w:rPr>
              <w:t>其他风险</w:t>
            </w:r>
          </w:p>
        </w:tc>
        <w:tc>
          <w:tcPr>
            <w:tcW w:w="4737" w:type="dxa"/>
            <w:vAlign w:val="center"/>
          </w:tcPr>
          <w:p w14:paraId="1735668E" w14:textId="77777777" w:rsidR="0057060A" w:rsidRPr="00A62B31" w:rsidRDefault="0057060A" w:rsidP="00C92F1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6" w:type="dxa"/>
          </w:tcPr>
          <w:p w14:paraId="76AC1007" w14:textId="77777777" w:rsidR="0057060A" w:rsidRPr="00A62B31" w:rsidRDefault="0057060A" w:rsidP="00C92F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281CF258" w14:textId="77777777" w:rsidR="0057060A" w:rsidRPr="00A62B31" w:rsidRDefault="0057060A" w:rsidP="0057060A">
      <w:pPr>
        <w:spacing w:beforeLines="50" w:before="156" w:line="360" w:lineRule="auto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 w:rsidRPr="00A62B31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注：只需要填写本企业涉及到的风险。</w:t>
      </w:r>
    </w:p>
    <w:p w14:paraId="7989EBA3" w14:textId="5A88C45A" w:rsidR="0057060A" w:rsidRPr="00281BA4" w:rsidRDefault="0057060A" w:rsidP="0057060A">
      <w:pPr>
        <w:spacing w:beforeLines="50" w:before="156" w:line="360" w:lineRule="auto"/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</w:pPr>
      <w:bookmarkStart w:id="4" w:name="_GoBack"/>
      <w:r w:rsidRPr="00281BA4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八、企业</w:t>
      </w:r>
      <w:r w:rsidR="00460E1C" w:rsidRPr="00281BA4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/项目</w:t>
      </w:r>
      <w:r w:rsidRPr="00281BA4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愿景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914"/>
      </w:tblGrid>
      <w:tr w:rsidR="0057060A" w:rsidRPr="00A62B31" w14:paraId="3C7A706A" w14:textId="77777777" w:rsidTr="00C92F10">
        <w:trPr>
          <w:jc w:val="center"/>
        </w:trPr>
        <w:tc>
          <w:tcPr>
            <w:tcW w:w="1728" w:type="dxa"/>
            <w:vAlign w:val="center"/>
          </w:tcPr>
          <w:bookmarkEnd w:id="4"/>
          <w:p w14:paraId="3B21CBF8" w14:textId="022F2726" w:rsidR="0057060A" w:rsidRPr="00A62B31" w:rsidRDefault="0057060A" w:rsidP="00C92F10">
            <w:pPr>
              <w:tabs>
                <w:tab w:val="left" w:pos="220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企业</w:t>
            </w:r>
            <w:r w:rsidR="00460E1C"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/</w:t>
            </w:r>
            <w:proofErr w:type="gramStart"/>
            <w:r w:rsidR="00460E1C"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项目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愿景</w:t>
            </w:r>
            <w:proofErr w:type="gramEnd"/>
          </w:p>
        </w:tc>
        <w:tc>
          <w:tcPr>
            <w:tcW w:w="6914" w:type="dxa"/>
            <w:vAlign w:val="center"/>
          </w:tcPr>
          <w:p w14:paraId="1A9AB765" w14:textId="650D5DD5" w:rsidR="0057060A" w:rsidRPr="00A62B31" w:rsidRDefault="0057060A" w:rsidP="00C92F1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62B31"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企业</w:t>
            </w:r>
            <w:r w:rsidR="00460E1C"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/项目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及其内部全体员工共同追求的企业</w:t>
            </w:r>
            <w:r w:rsidR="00460E1C"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/项目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发展愿望和长远目标的情景式描述，对企业</w:t>
            </w:r>
            <w:r w:rsidR="00460E1C"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/项目</w:t>
            </w:r>
            <w:r w:rsidRPr="00A62B3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发展具有导向功能，对员工具有激励与凝聚作用。</w:t>
            </w:r>
          </w:p>
        </w:tc>
      </w:tr>
    </w:tbl>
    <w:p w14:paraId="40375A5D" w14:textId="77777777" w:rsidR="0057060A" w:rsidRPr="00A62B31" w:rsidRDefault="0057060A" w:rsidP="0057060A">
      <w:pPr>
        <w:pStyle w:val="2"/>
        <w:spacing w:after="0" w:line="360" w:lineRule="auto"/>
        <w:ind w:leftChars="0" w:left="0" w:firstLine="2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 w:rsidRPr="00A62B31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注：商业计划书要求表述条理清晰，应避免拖沓冗长，力求简洁、清晰、重点突出、条理分明；专业语言的运用要准确和适度；相关数据科学、详实。</w:t>
      </w:r>
    </w:p>
    <w:p w14:paraId="2692830B" w14:textId="77777777" w:rsidR="0057060A" w:rsidRPr="00A62B31" w:rsidRDefault="0057060A" w:rsidP="00A62B31">
      <w:pPr>
        <w:spacing w:line="360" w:lineRule="auto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</w:p>
    <w:p w14:paraId="42D1A856" w14:textId="77777777" w:rsidR="00C60EA1" w:rsidRPr="00A62B31" w:rsidRDefault="00C60EA1">
      <w:pPr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</w:p>
    <w:sectPr w:rsidR="00C60EA1" w:rsidRPr="00A62B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C0CFB" w14:textId="77777777" w:rsidR="005D39EA" w:rsidRDefault="005D39EA" w:rsidP="0057060A">
      <w:r>
        <w:separator/>
      </w:r>
    </w:p>
  </w:endnote>
  <w:endnote w:type="continuationSeparator" w:id="0">
    <w:p w14:paraId="24C123C5" w14:textId="77777777" w:rsidR="005D39EA" w:rsidRDefault="005D39EA" w:rsidP="0057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BE5DA" w14:textId="71B4D0A4" w:rsidR="0022338E" w:rsidRDefault="0057060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BA0DFE" wp14:editId="3932ECD7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382270" cy="197485"/>
              <wp:effectExtent l="0" t="0" r="17780" b="1206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7B0AD" w14:textId="77777777" w:rsidR="0022338E" w:rsidRDefault="00783D42">
                          <w:pPr>
                            <w:pStyle w:val="a4"/>
                            <w:rPr>
                              <w:rStyle w:val="a5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5"/>
                              <w:rFonts w:hint="eastAsia"/>
                              <w:b/>
                              <w:sz w:val="24"/>
                              <w:szCs w:val="24"/>
                            </w:rPr>
                            <w:t>第</w:t>
                          </w:r>
                          <w:r>
                            <w:rPr>
                              <w:rStyle w:val="a5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b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81BA4">
                            <w:rPr>
                              <w:rStyle w:val="a5"/>
                              <w:b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Style w:val="a5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hint="eastAsia"/>
                              <w:b/>
                              <w:sz w:val="24"/>
                              <w:szCs w:val="24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0.1pt;height:15.5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pUtwIAAKcFAAAOAAAAZHJzL2Uyb0RvYy54bWysVM1u1DAQviPxDpbvaX6a3U2iZqt2s0FI&#10;5UcqPIA3cTYWiR3Z7iYFcYU34MSFO8/V52DsbLbbVkgIyMEa2+Nv5pv5MmfnQ9ugHZWKCZ5i/8TD&#10;iPJClIxvU/z+Xe5EGClNeEkawWmKb6nC58vnz876LqGBqEVTUokAhKuk71Jca90lrquKmrZEnYiO&#10;crishGyJhq3cuqUkPaC3jRt43tzthSw7KQqqFJxm4yVeWvyqooV+U1WKatSkGHLTdpV23ZjVXZ6R&#10;ZCtJV7Ninwb5iyxawjgEPUBlRBN0I9kTqJYVUihR6ZNCtK6oKlZQywHY+N4jNtc16ajlAsVR3aFM&#10;6v/BFq93byViJfQOI05aaNHdt69333/e/fiCfFOevlMJeF134KeHSzEYV0NVdVei+KAQF6ua8C29&#10;kFL0NSUlpGdfukdPRxxlQDb9K1FCHHKjhQUaKtkaQKgGAnRo0+2hNXTQqIDD0ygIFnBTwJUfL8Jo&#10;ZnJzSTI97qTSL6hokTFSLKHzFpzsrpQeXScXE4uLnDWN7X7DHxwA5ngCoeGpuTNJ2GZ+ir14Ha2j&#10;0AmD+doJvSxzLvJV6MxzfzHLTrPVKvM/m7h+mNSsLCk3YSZh+eGfNW4v8VESB2kp0bDSwJmUlNxu&#10;Vo1EOwLCzu23L8iRm/swDVsv4PKIkh+E3mUQO/k8WjhhHs6ceOFFjufHl/HcC+Mwyx9SumKc/jsl&#10;1Kc4ngWzUUu/5ebZ7yk3krRMw+hoWJvi6OBEEqPANS9tazVhzWgflcKkf18KaPfUaKtXI9FRrHrY&#10;DIBiRLwR5S0oVwpQFogQ5h0YtZAfMephdqSYw3DDqHnJQftmzEyGnIzNZBBewMMUa4xGc6XHcXTT&#10;SbatAXf6uy7g/8iZ1e59DpC42cA0sBT2k8uMm+O99bqfr8tfAAAA//8DAFBLAwQUAAYACAAAACEA&#10;VfY9OtgAAAADAQAADwAAAGRycy9kb3ducmV2LnhtbEyPwWrDMBBE74X8g9hAbo3sFNLgWg4l0Etv&#10;TUuhN8XaWKbSykiKY/99tr20l4Vhhpm39X7yTowYUx9IQbkuQCC1wfTUKfh4f7nfgUhZk9EuECqY&#10;McG+WdzVujLhSm84HnMnuIRSpRXYnIdKytRa9Dqtw4DE3jlErzPL2EkT9ZXLvZObothKr3viBasH&#10;PFhsv48Xr+Bx+gw4JDzg13lso+3nnXudlVotp+cnEBmn/BeGH3xGh4aZTuFCJgmngB/Jv5e9bbEB&#10;cVLwUJYgm1r+Z29uAAAA//8DAFBLAQItABQABgAIAAAAIQC2gziS/gAAAOEBAAATAAAAAAAAAAAA&#10;AAAAAAAAAABbQ29udGVudF9UeXBlc10ueG1sUEsBAi0AFAAGAAgAAAAhADj9If/WAAAAlAEAAAsA&#10;AAAAAAAAAAAAAAAALwEAAF9yZWxzLy5yZWxzUEsBAi0AFAAGAAgAAAAhAOzAmlS3AgAApwUAAA4A&#10;AAAAAAAAAAAAAAAALgIAAGRycy9lMm9Eb2MueG1sUEsBAi0AFAAGAAgAAAAhAFX2PTrYAAAAAwEA&#10;AA8AAAAAAAAAAAAAAAAAEQUAAGRycy9kb3ducmV2LnhtbFBLBQYAAAAABAAEAPMAAAAWBgAAAAA=&#10;" filled="f" stroked="f">
              <v:textbox style="mso-fit-shape-to-text:t" inset="0,0,0,0">
                <w:txbxContent>
                  <w:p w14:paraId="45B7B0AD" w14:textId="77777777" w:rsidR="0022338E" w:rsidRDefault="00783D42">
                    <w:pPr>
                      <w:pStyle w:val="a4"/>
                      <w:rPr>
                        <w:rStyle w:val="a5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a5"/>
                        <w:rFonts w:hint="eastAsia"/>
                        <w:b/>
                        <w:sz w:val="24"/>
                        <w:szCs w:val="24"/>
                      </w:rPr>
                      <w:t>第</w:t>
                    </w:r>
                    <w:r>
                      <w:rPr>
                        <w:rStyle w:val="a5"/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b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a5"/>
                        <w:b/>
                        <w:sz w:val="24"/>
                        <w:szCs w:val="24"/>
                      </w:rPr>
                      <w:fldChar w:fldCharType="separate"/>
                    </w:r>
                    <w:r w:rsidR="00281BA4">
                      <w:rPr>
                        <w:rStyle w:val="a5"/>
                        <w:b/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rStyle w:val="a5"/>
                        <w:b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a5"/>
                        <w:rFonts w:hint="eastAsia"/>
                        <w:b/>
                        <w:sz w:val="24"/>
                        <w:szCs w:val="24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F1A22" w14:textId="77777777" w:rsidR="005D39EA" w:rsidRDefault="005D39EA" w:rsidP="0057060A">
      <w:r>
        <w:separator/>
      </w:r>
    </w:p>
  </w:footnote>
  <w:footnote w:type="continuationSeparator" w:id="0">
    <w:p w14:paraId="036217CD" w14:textId="77777777" w:rsidR="005D39EA" w:rsidRDefault="005D39EA" w:rsidP="0057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0F26"/>
    <w:multiLevelType w:val="singleLevel"/>
    <w:tmpl w:val="59770F26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13"/>
    <w:rsid w:val="000A0A3F"/>
    <w:rsid w:val="00281BA4"/>
    <w:rsid w:val="002F32D0"/>
    <w:rsid w:val="00335C13"/>
    <w:rsid w:val="00345AF9"/>
    <w:rsid w:val="00460E1C"/>
    <w:rsid w:val="004A21B1"/>
    <w:rsid w:val="00555CBD"/>
    <w:rsid w:val="0057060A"/>
    <w:rsid w:val="005C74BE"/>
    <w:rsid w:val="005D39EA"/>
    <w:rsid w:val="00783D42"/>
    <w:rsid w:val="00A62B31"/>
    <w:rsid w:val="00AB581C"/>
    <w:rsid w:val="00BF782F"/>
    <w:rsid w:val="00C42C8C"/>
    <w:rsid w:val="00C60EA1"/>
    <w:rsid w:val="00CE0F43"/>
    <w:rsid w:val="00DF3268"/>
    <w:rsid w:val="00E2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67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70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7060A"/>
    <w:rPr>
      <w:sz w:val="18"/>
      <w:szCs w:val="18"/>
    </w:rPr>
  </w:style>
  <w:style w:type="character" w:styleId="a5">
    <w:name w:val="page number"/>
    <w:uiPriority w:val="99"/>
    <w:qFormat/>
    <w:rsid w:val="0057060A"/>
    <w:rPr>
      <w:rFonts w:cs="Times New Roman"/>
    </w:rPr>
  </w:style>
  <w:style w:type="paragraph" w:styleId="2">
    <w:name w:val="Body Text Indent 2"/>
    <w:basedOn w:val="a"/>
    <w:link w:val="2Char"/>
    <w:uiPriority w:val="99"/>
    <w:semiHidden/>
    <w:unhideWhenUsed/>
    <w:rsid w:val="0057060A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57060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70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7060A"/>
    <w:rPr>
      <w:sz w:val="18"/>
      <w:szCs w:val="18"/>
    </w:rPr>
  </w:style>
  <w:style w:type="character" w:styleId="a5">
    <w:name w:val="page number"/>
    <w:uiPriority w:val="99"/>
    <w:qFormat/>
    <w:rsid w:val="0057060A"/>
    <w:rPr>
      <w:rFonts w:cs="Times New Roman"/>
    </w:rPr>
  </w:style>
  <w:style w:type="paragraph" w:styleId="2">
    <w:name w:val="Body Text Indent 2"/>
    <w:basedOn w:val="a"/>
    <w:link w:val="2Char"/>
    <w:uiPriority w:val="99"/>
    <w:semiHidden/>
    <w:unhideWhenUsed/>
    <w:rsid w:val="0057060A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57060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梦超</dc:creator>
  <cp:keywords/>
  <dc:description/>
  <cp:lastModifiedBy>lenovo</cp:lastModifiedBy>
  <cp:revision>9</cp:revision>
  <dcterms:created xsi:type="dcterms:W3CDTF">2019-11-21T13:13:00Z</dcterms:created>
  <dcterms:modified xsi:type="dcterms:W3CDTF">2019-11-25T07:58:00Z</dcterms:modified>
</cp:coreProperties>
</file>